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Токмацький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268,9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«ІНКОМЦЕНТР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018,9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Новоспаське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Могутнє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081802           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Новопрокопівка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Роботине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Вербове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3889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  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11 675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Найближчим часом будуть розпочаті роботи з покосу трав на узбіччях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яких виконувались роботи з ямкового ремонту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